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64" w:rsidRPr="00A748F8" w:rsidRDefault="00164664" w:rsidP="00164664">
      <w:pPr>
        <w:numPr>
          <w:ilvl w:val="0"/>
          <w:numId w:val="8"/>
        </w:numPr>
        <w:jc w:val="center"/>
        <w:rPr>
          <w:rFonts w:ascii="Calibri" w:eastAsia="Calibri" w:hAnsi="Calibri" w:cs="Times New Roman"/>
          <w:b/>
          <w:i/>
          <w:snapToGrid w:val="0"/>
          <w:sz w:val="24"/>
          <w:szCs w:val="24"/>
          <w:lang w:eastAsia="ru-RU"/>
        </w:rPr>
      </w:pPr>
      <w:r w:rsidRPr="00A748F8">
        <w:rPr>
          <w:rFonts w:ascii="Calibri" w:eastAsia="Calibri" w:hAnsi="Calibri" w:cs="Times New Roman"/>
          <w:b/>
          <w:i/>
          <w:snapToGrid w:val="0"/>
          <w:sz w:val="24"/>
          <w:szCs w:val="24"/>
          <w:lang w:eastAsia="ru-RU"/>
        </w:rPr>
        <w:t>Предмет методологии истории и его эволюция.</w:t>
      </w:r>
    </w:p>
    <w:p w:rsidR="00164664" w:rsidRDefault="00164664" w:rsidP="00164664">
      <w:pPr>
        <w:ind w:left="720"/>
        <w:jc w:val="center"/>
        <w:rPr>
          <w:rFonts w:ascii="Calibri" w:eastAsia="Calibri" w:hAnsi="Calibri" w:cs="Times New Roman"/>
          <w:b/>
          <w:i/>
          <w:snapToGrid w:val="0"/>
          <w:sz w:val="24"/>
          <w:szCs w:val="24"/>
          <w:lang w:eastAsia="ru-RU"/>
        </w:rPr>
      </w:pPr>
    </w:p>
    <w:p w:rsidR="00164664" w:rsidRPr="00A748F8" w:rsidRDefault="00164664" w:rsidP="00164664">
      <w:pPr>
        <w:ind w:left="720"/>
        <w:jc w:val="center"/>
        <w:rPr>
          <w:rFonts w:ascii="Calibri" w:eastAsia="Calibri" w:hAnsi="Calibri" w:cs="Times New Roman"/>
          <w:b/>
          <w:i/>
          <w:snapToGrid w:val="0"/>
          <w:sz w:val="24"/>
          <w:szCs w:val="24"/>
          <w:lang w:eastAsia="ru-RU"/>
        </w:rPr>
      </w:pPr>
      <w:r w:rsidRPr="00A748F8">
        <w:rPr>
          <w:rFonts w:ascii="Calibri" w:eastAsia="Calibri" w:hAnsi="Calibri" w:cs="Times New Roman"/>
          <w:b/>
          <w:i/>
          <w:snapToGrid w:val="0"/>
          <w:sz w:val="24"/>
          <w:szCs w:val="24"/>
          <w:lang w:eastAsia="ru-RU"/>
        </w:rPr>
        <w:t>Требования к тексту контрольной работы</w:t>
      </w:r>
    </w:p>
    <w:p w:rsidR="00164664" w:rsidRPr="00A748F8" w:rsidRDefault="00164664" w:rsidP="00164664">
      <w:pPr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Текст контрольной работы должен раскрывать выбранную тему. Желательно, чтобы в </w:t>
      </w:r>
      <w:proofErr w:type="gramStart"/>
      <w:r w:rsidRPr="00A748F8">
        <w:rPr>
          <w:rFonts w:ascii="Calibri" w:eastAsia="Calibri" w:hAnsi="Calibri" w:cs="Times New Roman"/>
        </w:rPr>
        <w:t>тексте</w:t>
      </w:r>
      <w:proofErr w:type="gramEnd"/>
      <w:r w:rsidRPr="00A748F8">
        <w:rPr>
          <w:rFonts w:ascii="Calibri" w:eastAsia="Calibri" w:hAnsi="Calibri" w:cs="Times New Roman"/>
        </w:rPr>
        <w:t xml:space="preserve"> были  отражены индивидуальные впечатления и соображения автора по конкретному предмету. Текст работы должен подтверждать, что автор работы прочитал необходимую литературу и разбирается</w:t>
      </w:r>
      <w:bookmarkStart w:id="0" w:name="_GoBack"/>
      <w:bookmarkEnd w:id="0"/>
      <w:r w:rsidRPr="00A748F8">
        <w:rPr>
          <w:rFonts w:ascii="Calibri" w:eastAsia="Calibri" w:hAnsi="Calibri" w:cs="Times New Roman"/>
        </w:rPr>
        <w:t xml:space="preserve"> в теоретических </w:t>
      </w:r>
      <w:proofErr w:type="gramStart"/>
      <w:r w:rsidRPr="00A748F8">
        <w:rPr>
          <w:rFonts w:ascii="Calibri" w:eastAsia="Calibri" w:hAnsi="Calibri" w:cs="Times New Roman"/>
        </w:rPr>
        <w:t>концепциях</w:t>
      </w:r>
      <w:proofErr w:type="gramEnd"/>
      <w:r w:rsidRPr="00A748F8">
        <w:rPr>
          <w:rFonts w:ascii="Calibri" w:eastAsia="Calibri" w:hAnsi="Calibri" w:cs="Times New Roman"/>
        </w:rPr>
        <w:t xml:space="preserve">  и терминологии. </w:t>
      </w:r>
    </w:p>
    <w:p w:rsidR="00164664" w:rsidRPr="00A748F8" w:rsidRDefault="00164664" w:rsidP="00164664">
      <w:pPr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Тема контрольной работы должна быть близкой Вашему исследованию в области выпускной квалификационной работы. В этом случае, Вы сможете продумать и подготовить важную теоретическую часть выпускного диплома. </w:t>
      </w:r>
    </w:p>
    <w:p w:rsidR="00164664" w:rsidRPr="00A748F8" w:rsidRDefault="00164664" w:rsidP="00164664">
      <w:pPr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Напомню, что выпускная квалификационная (дипломная) работа студента предназначена для определения исследовательских умений выпускника, глубины его знаний в избранной научной области, относящейся к направлению и профилю основной специальности, и навыков экспериментально-методической работы и теоретических обобщений. Содержание выпускной работы должно соответствовать проблематике дисциплины в соответствии с ФГОС ВПО. </w:t>
      </w:r>
    </w:p>
    <w:p w:rsidR="00164664" w:rsidRPr="00A748F8" w:rsidRDefault="00164664" w:rsidP="00164664">
      <w:pPr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Следовательно, контрольная работы по курсу «Методология» – это изложение знаний по вопросам курса и еще одно упражнение в </w:t>
      </w:r>
      <w:proofErr w:type="gramStart"/>
      <w:r w:rsidRPr="00A748F8">
        <w:rPr>
          <w:rFonts w:ascii="Calibri" w:eastAsia="Calibri" w:hAnsi="Calibri" w:cs="Times New Roman"/>
        </w:rPr>
        <w:t>написании</w:t>
      </w:r>
      <w:proofErr w:type="gramEnd"/>
      <w:r w:rsidRPr="00A748F8">
        <w:rPr>
          <w:rFonts w:ascii="Calibri" w:eastAsia="Calibri" w:hAnsi="Calibri" w:cs="Times New Roman"/>
        </w:rPr>
        <w:t xml:space="preserve"> выпускной квалификационной (дипломной) работы. </w:t>
      </w:r>
    </w:p>
    <w:p w:rsidR="00164664" w:rsidRPr="00A748F8" w:rsidRDefault="00164664" w:rsidP="00164664">
      <w:pPr>
        <w:spacing w:after="0" w:line="240" w:lineRule="auto"/>
        <w:ind w:firstLine="720"/>
        <w:jc w:val="center"/>
        <w:rPr>
          <w:rFonts w:ascii="Calibri" w:eastAsia="Calibri" w:hAnsi="Calibri" w:cs="Times New Roman"/>
          <w:b/>
          <w:i/>
        </w:rPr>
      </w:pPr>
      <w:r w:rsidRPr="00A748F8">
        <w:rPr>
          <w:rFonts w:ascii="Calibri" w:eastAsia="Calibri" w:hAnsi="Calibri" w:cs="Times New Roman"/>
          <w:b/>
          <w:i/>
        </w:rPr>
        <w:t>Объем контрольной работы</w:t>
      </w:r>
    </w:p>
    <w:p w:rsidR="00164664" w:rsidRPr="00A748F8" w:rsidRDefault="00164664" w:rsidP="00164664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:rsidR="00164664" w:rsidRPr="00A748F8" w:rsidRDefault="00164664" w:rsidP="00164664">
      <w:pPr>
        <w:spacing w:after="0" w:line="240" w:lineRule="auto"/>
        <w:ind w:firstLine="708"/>
        <w:jc w:val="center"/>
        <w:rPr>
          <w:rFonts w:ascii="Calibri" w:eastAsia="Calibri" w:hAnsi="Calibri" w:cs="Times New Roman"/>
          <w:i/>
        </w:rPr>
      </w:pPr>
      <w:r w:rsidRPr="00A748F8">
        <w:rPr>
          <w:rFonts w:ascii="Calibri" w:eastAsia="Calibri" w:hAnsi="Calibri" w:cs="Times New Roman"/>
          <w:i/>
        </w:rPr>
        <w:t>7 страниц отпечатанного текста,  2000 слов, 14 или 12 шрифт</w:t>
      </w:r>
    </w:p>
    <w:p w:rsidR="00164664" w:rsidRPr="00A748F8" w:rsidRDefault="00164664" w:rsidP="0016466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164664" w:rsidRPr="00A748F8" w:rsidRDefault="00164664" w:rsidP="00164664">
      <w:pPr>
        <w:spacing w:after="0" w:line="240" w:lineRule="auto"/>
        <w:ind w:firstLine="720"/>
        <w:jc w:val="center"/>
        <w:rPr>
          <w:rFonts w:ascii="Calibri" w:eastAsia="Calibri" w:hAnsi="Calibri" w:cs="Times New Roman"/>
          <w:b/>
        </w:rPr>
      </w:pPr>
      <w:r w:rsidRPr="00A748F8">
        <w:rPr>
          <w:rFonts w:ascii="Calibri" w:eastAsia="Calibri" w:hAnsi="Calibri" w:cs="Times New Roman"/>
          <w:b/>
        </w:rPr>
        <w:t>Структура контрольной работы</w:t>
      </w:r>
    </w:p>
    <w:p w:rsidR="00164664" w:rsidRPr="00A748F8" w:rsidRDefault="00164664" w:rsidP="00164664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:rsidR="00164664" w:rsidRPr="00A748F8" w:rsidRDefault="00164664" w:rsidP="00164664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Титульный лист с указанием темы, формы контрольной работы, названия учебной дисциплины, фамилии автора, номера группы </w:t>
      </w:r>
    </w:p>
    <w:p w:rsidR="00164664" w:rsidRPr="00A748F8" w:rsidRDefault="00164664" w:rsidP="00164664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164664" w:rsidRPr="00A748F8" w:rsidRDefault="00164664" w:rsidP="00164664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План с четкими формулировками разделов текста (эти формулировки должны строго соответствовать заголовкам в </w:t>
      </w:r>
      <w:proofErr w:type="gramStart"/>
      <w:r w:rsidRPr="00A748F8">
        <w:rPr>
          <w:rFonts w:ascii="Calibri" w:eastAsia="Calibri" w:hAnsi="Calibri" w:cs="Times New Roman"/>
        </w:rPr>
        <w:t>основном</w:t>
      </w:r>
      <w:proofErr w:type="gramEnd"/>
      <w:r w:rsidRPr="00A748F8">
        <w:rPr>
          <w:rFonts w:ascii="Calibri" w:eastAsia="Calibri" w:hAnsi="Calibri" w:cs="Times New Roman"/>
        </w:rPr>
        <w:t xml:space="preserve"> тексте)</w:t>
      </w:r>
    </w:p>
    <w:p w:rsidR="00164664" w:rsidRPr="00A748F8" w:rsidRDefault="00164664" w:rsidP="00164664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</w:p>
    <w:p w:rsidR="00164664" w:rsidRPr="00A748F8" w:rsidRDefault="00164664" w:rsidP="0016466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Короткое введение с постановкой проблемы </w:t>
      </w:r>
    </w:p>
    <w:p w:rsidR="00164664" w:rsidRPr="00A748F8" w:rsidRDefault="00164664" w:rsidP="00164664">
      <w:pPr>
        <w:spacing w:after="0" w:line="240" w:lineRule="auto"/>
        <w:ind w:left="1086"/>
        <w:jc w:val="both"/>
        <w:rPr>
          <w:rFonts w:ascii="Calibri" w:eastAsia="Calibri" w:hAnsi="Calibri" w:cs="Times New Roman"/>
        </w:rPr>
      </w:pPr>
    </w:p>
    <w:p w:rsidR="00164664" w:rsidRPr="00A748F8" w:rsidRDefault="00164664" w:rsidP="0016466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Текст контрольной работы должен состоять из нескольких разделов, в которых исследуются главные проблемы темы: </w:t>
      </w:r>
    </w:p>
    <w:p w:rsidR="00164664" w:rsidRPr="00A748F8" w:rsidRDefault="00164664" w:rsidP="0016466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>В конце разделов должны быть сделаны самостоятельные выводы/ обобщения</w:t>
      </w:r>
    </w:p>
    <w:p w:rsidR="00164664" w:rsidRPr="00A748F8" w:rsidRDefault="00164664" w:rsidP="0016466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>В тексте должны применяться установленные в науке правила интерпретации источников и научной литературы по истории</w:t>
      </w:r>
    </w:p>
    <w:p w:rsidR="00164664" w:rsidRPr="00A748F8" w:rsidRDefault="00164664" w:rsidP="0016466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A748F8">
        <w:rPr>
          <w:rFonts w:ascii="Calibri" w:eastAsia="Calibri" w:hAnsi="Calibri" w:cs="Times New Roman"/>
          <w:b/>
          <w:u w:val="single"/>
        </w:rPr>
        <w:t xml:space="preserve">Текст контрольной работы должен быть выполнен студентом самостоятельно,  в </w:t>
      </w:r>
      <w:proofErr w:type="gramStart"/>
      <w:r w:rsidRPr="00A748F8">
        <w:rPr>
          <w:rFonts w:ascii="Calibri" w:eastAsia="Calibri" w:hAnsi="Calibri" w:cs="Times New Roman"/>
          <w:b/>
          <w:u w:val="single"/>
        </w:rPr>
        <w:t>нем</w:t>
      </w:r>
      <w:proofErr w:type="gramEnd"/>
      <w:r w:rsidRPr="00A748F8">
        <w:rPr>
          <w:rFonts w:ascii="Calibri" w:eastAsia="Calibri" w:hAnsi="Calibri" w:cs="Times New Roman"/>
          <w:b/>
          <w:u w:val="single"/>
        </w:rPr>
        <w:t xml:space="preserve"> не может быть плагиата (списывания)</w:t>
      </w:r>
    </w:p>
    <w:p w:rsidR="00164664" w:rsidRPr="00A748F8" w:rsidRDefault="00164664" w:rsidP="0016466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>В тексте должны применяться принятые в исторической науке правила цитирования</w:t>
      </w:r>
    </w:p>
    <w:p w:rsidR="00164664" w:rsidRPr="00A748F8" w:rsidRDefault="00164664" w:rsidP="0016466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Необходимо оформить ссылки и сноски в </w:t>
      </w:r>
      <w:proofErr w:type="gramStart"/>
      <w:r w:rsidRPr="00A748F8">
        <w:rPr>
          <w:rFonts w:ascii="Calibri" w:eastAsia="Calibri" w:hAnsi="Calibri" w:cs="Times New Roman"/>
        </w:rPr>
        <w:t>соответствии</w:t>
      </w:r>
      <w:proofErr w:type="gramEnd"/>
      <w:r w:rsidRPr="00A748F8">
        <w:rPr>
          <w:rFonts w:ascii="Calibri" w:eastAsia="Calibri" w:hAnsi="Calibri" w:cs="Times New Roman"/>
        </w:rPr>
        <w:t xml:space="preserve"> с правилами ГОСТ</w:t>
      </w:r>
    </w:p>
    <w:p w:rsidR="00164664" w:rsidRPr="00A748F8" w:rsidRDefault="00164664" w:rsidP="00164664">
      <w:pPr>
        <w:spacing w:after="0" w:line="240" w:lineRule="auto"/>
        <w:rPr>
          <w:rFonts w:ascii="Calibri" w:eastAsia="Calibri" w:hAnsi="Calibri" w:cs="Times New Roman"/>
        </w:rPr>
      </w:pPr>
    </w:p>
    <w:p w:rsidR="00164664" w:rsidRPr="00A748F8" w:rsidRDefault="00164664" w:rsidP="0016466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Заключение </w:t>
      </w:r>
    </w:p>
    <w:p w:rsidR="00164664" w:rsidRPr="00A748F8" w:rsidRDefault="00164664" w:rsidP="0016466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Должно содержать самостоятельные выводы/обобщения  в </w:t>
      </w:r>
      <w:proofErr w:type="gramStart"/>
      <w:r w:rsidRPr="00A748F8">
        <w:rPr>
          <w:rFonts w:ascii="Calibri" w:eastAsia="Calibri" w:hAnsi="Calibri" w:cs="Times New Roman"/>
        </w:rPr>
        <w:t>целом</w:t>
      </w:r>
      <w:proofErr w:type="gramEnd"/>
      <w:r w:rsidRPr="00A748F8">
        <w:rPr>
          <w:rFonts w:ascii="Calibri" w:eastAsia="Calibri" w:hAnsi="Calibri" w:cs="Times New Roman"/>
        </w:rPr>
        <w:t xml:space="preserve"> по теме работы</w:t>
      </w:r>
    </w:p>
    <w:p w:rsidR="00164664" w:rsidRPr="00A748F8" w:rsidRDefault="00164664" w:rsidP="0016466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Должно содержать ответы  на вопрос/вопросы, поставленные во «Введении» </w:t>
      </w:r>
    </w:p>
    <w:p w:rsidR="00164664" w:rsidRPr="00A748F8" w:rsidRDefault="00164664" w:rsidP="00164664">
      <w:pPr>
        <w:spacing w:after="0" w:line="240" w:lineRule="auto"/>
        <w:rPr>
          <w:rFonts w:ascii="Calibri" w:eastAsia="Calibri" w:hAnsi="Calibri" w:cs="Times New Roman"/>
        </w:rPr>
      </w:pPr>
    </w:p>
    <w:p w:rsidR="00164664" w:rsidRPr="00A748F8" w:rsidRDefault="00164664" w:rsidP="0016466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Библиография (Список источников и литературы) составляется </w:t>
      </w:r>
      <w:proofErr w:type="gramStart"/>
      <w:r w:rsidRPr="00A748F8">
        <w:rPr>
          <w:rFonts w:ascii="Calibri" w:eastAsia="Calibri" w:hAnsi="Calibri" w:cs="Times New Roman"/>
        </w:rPr>
        <w:t>из</w:t>
      </w:r>
      <w:proofErr w:type="gramEnd"/>
      <w:r w:rsidRPr="00A748F8">
        <w:rPr>
          <w:rFonts w:ascii="Calibri" w:eastAsia="Calibri" w:hAnsi="Calibri" w:cs="Times New Roman"/>
        </w:rPr>
        <w:t>:  Списка источников и научной литературы, использованной студентом при подготовке работы</w:t>
      </w:r>
    </w:p>
    <w:p w:rsidR="00164664" w:rsidRPr="00A748F8" w:rsidRDefault="00164664" w:rsidP="00164664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A748F8">
        <w:rPr>
          <w:rFonts w:ascii="Calibri" w:eastAsia="Calibri" w:hAnsi="Calibri" w:cs="Times New Roman"/>
        </w:rPr>
        <w:t xml:space="preserve">Список оформляется в </w:t>
      </w:r>
      <w:proofErr w:type="gramStart"/>
      <w:r w:rsidRPr="00A748F8">
        <w:rPr>
          <w:rFonts w:ascii="Calibri" w:eastAsia="Calibri" w:hAnsi="Calibri" w:cs="Times New Roman"/>
        </w:rPr>
        <w:t>соответствии</w:t>
      </w:r>
      <w:proofErr w:type="gramEnd"/>
      <w:r w:rsidRPr="00A748F8">
        <w:rPr>
          <w:rFonts w:ascii="Calibri" w:eastAsia="Calibri" w:hAnsi="Calibri" w:cs="Times New Roman"/>
        </w:rPr>
        <w:t xml:space="preserve"> с требованиями ГОСТ</w:t>
      </w:r>
    </w:p>
    <w:p w:rsidR="00164664" w:rsidRPr="00A748F8" w:rsidRDefault="00164664" w:rsidP="00164664">
      <w:pPr>
        <w:ind w:left="720"/>
        <w:jc w:val="center"/>
        <w:rPr>
          <w:rFonts w:ascii="Calibri" w:eastAsia="Calibri" w:hAnsi="Calibri" w:cs="Times New Roman"/>
        </w:rPr>
      </w:pPr>
    </w:p>
    <w:p w:rsidR="00164664" w:rsidRPr="00A748F8" w:rsidRDefault="00164664" w:rsidP="00164664">
      <w:pPr>
        <w:ind w:left="720"/>
        <w:jc w:val="center"/>
        <w:rPr>
          <w:rFonts w:ascii="Calibri" w:eastAsia="Calibri" w:hAnsi="Calibri" w:cs="Times New Roman"/>
          <w:b/>
        </w:rPr>
      </w:pPr>
      <w:r w:rsidRPr="00A748F8">
        <w:rPr>
          <w:rFonts w:ascii="Calibri" w:eastAsia="Calibri" w:hAnsi="Calibri" w:cs="Times New Roman"/>
          <w:b/>
        </w:rPr>
        <w:t>Основная литература (Библиотека ЯГПУ им. К.Д.Ушинского)</w:t>
      </w:r>
    </w:p>
    <w:p w:rsidR="00164664" w:rsidRPr="00A748F8" w:rsidRDefault="00164664" w:rsidP="00164664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748F8">
        <w:rPr>
          <w:rFonts w:ascii="Times New Roman" w:eastAsia="Calibri" w:hAnsi="Times New Roman" w:cs="Times New Roman"/>
          <w:sz w:val="24"/>
          <w:szCs w:val="24"/>
        </w:rPr>
        <w:t>Историческая наука и методология истории в России века  [Текст]: к 140-летию со дня рождения академика А. С. Лаппо-Данилевского. [Санкт-Петербургские чтения по  теории, методологии и философии истории]. [Вып. 1] / отв. ред. А. В. Малинов. - СПб</w:t>
      </w:r>
      <w:proofErr w:type="gramStart"/>
      <w:r w:rsidRPr="00A748F8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A748F8">
        <w:rPr>
          <w:rFonts w:ascii="Times New Roman" w:eastAsia="Calibri" w:hAnsi="Times New Roman" w:cs="Times New Roman"/>
          <w:sz w:val="24"/>
          <w:szCs w:val="24"/>
        </w:rPr>
        <w:t>Северная Звезда, 2003.</w:t>
      </w:r>
    </w:p>
    <w:p w:rsidR="00164664" w:rsidRPr="00A748F8" w:rsidRDefault="00164664" w:rsidP="001646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748F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Источниковедение: Теория. История. Метод. Источники российской истории: учебное пособие/И.Н.Данилевский, В.В.Кабанов, О.М.Медушевская, М.В.Румянцева. М.:Российск</w:t>
      </w:r>
      <w:proofErr w:type="gramStart"/>
      <w:r w:rsidRPr="00A748F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.г</w:t>
      </w:r>
      <w:proofErr w:type="gramEnd"/>
      <w:r w:rsidRPr="00A748F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уманит.ун-т, 1998, 2004.</w:t>
      </w:r>
    </w:p>
    <w:p w:rsidR="00164664" w:rsidRPr="00A748F8" w:rsidRDefault="00164664" w:rsidP="00164664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164664" w:rsidRPr="00A748F8" w:rsidRDefault="00164664" w:rsidP="00164664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748F8">
        <w:rPr>
          <w:rFonts w:ascii="Times New Roman" w:eastAsia="Calibri" w:hAnsi="Times New Roman" w:cs="Times New Roman"/>
          <w:sz w:val="24"/>
          <w:szCs w:val="24"/>
        </w:rPr>
        <w:t xml:space="preserve">Коломийцев В. Ф.  Методология истории: (от источника к исследованию) /  В. Ф. Коломийцев. - М.: Росспэн, 2001. </w:t>
      </w:r>
    </w:p>
    <w:p w:rsidR="00164664" w:rsidRPr="00A748F8" w:rsidRDefault="00164664" w:rsidP="00164664">
      <w:pPr>
        <w:numPr>
          <w:ilvl w:val="0"/>
          <w:numId w:val="6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748F8">
        <w:rPr>
          <w:rFonts w:ascii="Times New Roman" w:eastAsia="Calibri" w:hAnsi="Times New Roman" w:cs="Times New Roman"/>
          <w:b/>
          <w:sz w:val="24"/>
          <w:szCs w:val="24"/>
        </w:rPr>
        <w:t>Лаппо-Данилевский, А. С.Методология истории [Текст]. Т.1 / А. С. Лаппо-Данилевский; А. С. Лаппо - Данилевский</w:t>
      </w:r>
      <w:proofErr w:type="gramStart"/>
      <w:r w:rsidRPr="00A748F8">
        <w:rPr>
          <w:rFonts w:ascii="Times New Roman" w:eastAsia="Calibri" w:hAnsi="Times New Roman" w:cs="Times New Roman"/>
          <w:b/>
          <w:sz w:val="24"/>
          <w:szCs w:val="24"/>
        </w:rPr>
        <w:t xml:space="preserve"> ;</w:t>
      </w:r>
      <w:proofErr w:type="gramEnd"/>
      <w:r w:rsidRPr="00A748F8">
        <w:rPr>
          <w:rFonts w:ascii="Times New Roman" w:eastAsia="Calibri" w:hAnsi="Times New Roman" w:cs="Times New Roman"/>
          <w:b/>
          <w:sz w:val="24"/>
          <w:szCs w:val="24"/>
        </w:rPr>
        <w:t xml:space="preserve"> авт. вступ. ст. М. Ф. Румянцева ; авт. коммент. Т. В. Гимон. - М.: РОССПЭН, 2010.</w:t>
      </w:r>
    </w:p>
    <w:p w:rsidR="00164664" w:rsidRPr="00A748F8" w:rsidRDefault="00164664" w:rsidP="00164664">
      <w:pPr>
        <w:numPr>
          <w:ilvl w:val="0"/>
          <w:numId w:val="6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748F8">
        <w:rPr>
          <w:rFonts w:ascii="Times New Roman" w:eastAsia="Calibri" w:hAnsi="Times New Roman" w:cs="Times New Roman"/>
          <w:b/>
          <w:sz w:val="24"/>
          <w:szCs w:val="24"/>
        </w:rPr>
        <w:t>Лаппо-Данилевский, А. С.Методология истории [Текст]. Т.1 / А. С. Лаппо-Данилевский; А. С. Лаппо - Данилевский</w:t>
      </w:r>
      <w:proofErr w:type="gramStart"/>
      <w:r w:rsidRPr="00A748F8">
        <w:rPr>
          <w:rFonts w:ascii="Times New Roman" w:eastAsia="Calibri" w:hAnsi="Times New Roman" w:cs="Times New Roman"/>
          <w:b/>
          <w:sz w:val="24"/>
          <w:szCs w:val="24"/>
        </w:rPr>
        <w:t xml:space="preserve"> ;</w:t>
      </w:r>
      <w:proofErr w:type="gramEnd"/>
      <w:r w:rsidRPr="00A748F8">
        <w:rPr>
          <w:rFonts w:ascii="Times New Roman" w:eastAsia="Calibri" w:hAnsi="Times New Roman" w:cs="Times New Roman"/>
          <w:b/>
          <w:sz w:val="24"/>
          <w:szCs w:val="24"/>
        </w:rPr>
        <w:t xml:space="preserve"> авт. вступ. ст. М. Ф. Румянцева ; авт. коммент. Т. В. Гимон. - М.: РОССПЭН, 2010.</w:t>
      </w:r>
    </w:p>
    <w:p w:rsidR="00164664" w:rsidRPr="00A748F8" w:rsidRDefault="00164664" w:rsidP="00164664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748F8">
        <w:rPr>
          <w:rFonts w:ascii="Times New Roman" w:eastAsia="Calibri" w:hAnsi="Times New Roman" w:cs="Times New Roman"/>
          <w:sz w:val="24"/>
          <w:szCs w:val="24"/>
        </w:rPr>
        <w:t>Смоленский, Н. И.Теория и методология истории [Текст]: учеб. Пособие  для студ. высш. учеб</w:t>
      </w:r>
      <w:proofErr w:type="gramStart"/>
      <w:r w:rsidRPr="00A748F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7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48F8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A748F8">
        <w:rPr>
          <w:rFonts w:ascii="Times New Roman" w:eastAsia="Calibri" w:hAnsi="Times New Roman" w:cs="Times New Roman"/>
          <w:sz w:val="24"/>
          <w:szCs w:val="24"/>
        </w:rPr>
        <w:t>аведений, обуч. по спец. 030401 "История направления подготовки 030400 "История" / Н.И. Смоленский. - М.: Академия, 2010.</w:t>
      </w:r>
    </w:p>
    <w:p w:rsidR="00164664" w:rsidRPr="00A748F8" w:rsidRDefault="00164664" w:rsidP="00164664">
      <w:pPr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748F8">
        <w:rPr>
          <w:rFonts w:ascii="Times New Roman" w:eastAsia="Calibri" w:hAnsi="Times New Roman" w:cs="Times New Roman"/>
          <w:snapToGrid w:val="0"/>
          <w:sz w:val="24"/>
          <w:szCs w:val="24"/>
        </w:rPr>
        <w:t>Про, А. Двенадцать уроков по истории. М.: Российск. Гос. Гуманитарн. Ун-т, 2000.</w:t>
      </w:r>
    </w:p>
    <w:p w:rsidR="00164664" w:rsidRPr="00A748F8" w:rsidRDefault="00164664" w:rsidP="00164664">
      <w:pPr>
        <w:numPr>
          <w:ilvl w:val="0"/>
          <w:numId w:val="6"/>
        </w:num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748F8">
        <w:rPr>
          <w:rFonts w:ascii="Times New Roman" w:eastAsia="Calibri" w:hAnsi="Times New Roman" w:cs="Times New Roman"/>
          <w:snapToGrid w:val="0"/>
          <w:sz w:val="24"/>
          <w:szCs w:val="24"/>
        </w:rPr>
        <w:t>Тош, Дж. Стремление к истине. Как овладеть мастерством историка. М.: Издательство «Весь Мир», 2000.</w:t>
      </w:r>
    </w:p>
    <w:p w:rsidR="00164664" w:rsidRPr="00A748F8" w:rsidRDefault="00164664" w:rsidP="00164664">
      <w:pPr>
        <w:jc w:val="center"/>
        <w:rPr>
          <w:rFonts w:ascii="Calibri" w:eastAsia="Calibri" w:hAnsi="Calibri" w:cs="Times New Roman"/>
          <w:b/>
        </w:rPr>
      </w:pPr>
      <w:r w:rsidRPr="00A748F8">
        <w:rPr>
          <w:rFonts w:ascii="Calibri" w:eastAsia="Calibri" w:hAnsi="Calibri" w:cs="Times New Roman"/>
          <w:b/>
          <w:snapToGrid w:val="0"/>
          <w:sz w:val="24"/>
          <w:szCs w:val="24"/>
        </w:rPr>
        <w:t>Дополнительная литература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 М.А. Категории и методы исторической науки. М., 1984.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 М.А. Эпохи и идеи. Становление историзма. М., 1987.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М. Апология истории или Ремесло историка. 2-е изд. М., 1986.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Гинзбург </w:t>
      </w:r>
      <w:r w:rsidRPr="00A748F8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</w:t>
      </w:r>
      <w:r w:rsidRPr="00A748F8">
        <w:rPr>
          <w:rFonts w:ascii="Times New Roman" w:eastAsia="Times New Roman" w:hAnsi="Times New Roman" w:cs="Times New Roman"/>
          <w:sz w:val="24"/>
          <w:szCs w:val="28"/>
          <w:lang w:eastAsia="ru-RU"/>
        </w:rPr>
        <w:t>. Сыр и черви: Картина мира одного мельника, жившего в XVI в. М., 2000.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А.Я. Исторический синтез и школа "Анналов". М., 1993.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Дарнтон Р.  Великое кошачье побоище и другие эпизоды из истории французской культуры. М.: Новое литературное обозрение, 2002.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со временем</w:t>
      </w:r>
      <w:r w:rsidRPr="00A7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Память о прошлом в контексте истории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редакцией Л.П. Репиной. М.: Кругъ, 2008.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Дэвис Н.З. Возвращение Мартена Герра. М., 1990.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Дройзен Иоганн Густав. ИСТОРИКА. Лекции об энциклопедии и методологии истории. СПб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Изд-во «Владимир Даль», 2004.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Историческая наука и историческое сознание. Томск, Изд-во ТГУ, 2000.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Историческая наука сегодня. Теории, методы, перспективы. Сборник статей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П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од ред. Л. П. Репиной. М.: ИВИ РАН, 2011.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Ковальченко И.Д. Методы исторического исследования. М., 1987.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Лаппо-Данилевский А. С. </w:t>
      </w: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истории. — М.: Издательский дом «Территория будущего», 2006.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Медушевская О. Румянцева М. Методология истории. М., 1997.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Могильницкий Б.Г. Введение в методологию истории. М., 1989.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Мучник В.М. В поисках утраченного смысла истории: эволюция мировоззрения А.Дж. Тойнби. Томск, 1986.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Л.П. "Новая историческая наука" и социальная история. М., 1998.</w:t>
      </w:r>
    </w:p>
    <w:p w:rsidR="00164664" w:rsidRPr="00A748F8" w:rsidRDefault="00164664" w:rsidP="0016466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Л.П</w:t>
      </w:r>
      <w:r w:rsidRPr="00A74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Наука и общество: публичная история в </w:t>
      </w:r>
      <w:proofErr w:type="gramStart"/>
      <w:r w:rsidRPr="00A7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контексте</w:t>
      </w:r>
      <w:proofErr w:type="gramEnd"/>
      <w:r w:rsidRPr="00A7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исторической культуры эпохи глобализации [Текст] // Ученые записки Казанского университета. – 2015. – Том 157. – Кн. 3. С. 55-67</w:t>
      </w: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664" w:rsidRPr="00A748F8" w:rsidRDefault="00164664" w:rsidP="0016466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исторического знания: Пособие для вузов / Л. П. Репина, 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Зверева, М. Ю. Парамонова. – М: Дрофа, 2004.</w:t>
      </w:r>
    </w:p>
    <w:p w:rsidR="00164664" w:rsidRPr="00A748F8" w:rsidRDefault="00164664" w:rsidP="0016466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Копосов Н. Е. Как думают историки. – М.: Новое литературное обозрение, 2001.</w:t>
      </w:r>
    </w:p>
    <w:p w:rsidR="00164664" w:rsidRPr="00A748F8" w:rsidRDefault="00164664" w:rsidP="0016466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Междисциплинарный синтез в истории и социальные теории: теория, историография и практика конкретных исследований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 / П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од ред. Л.П. Репиной, Б.Г. Могильницкого, И.Ю. Николаевой. М.: ИВИ РАН, 2004.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Савельева И.М.. Полетаев А.В. История и время. В поисках 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утраченного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1997.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Савельева И.М., Полетаев А.В. Функции истории. Серия </w:t>
      </w:r>
      <w:r w:rsidRPr="00A748F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WP</w:t>
      </w:r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6. Гуманитарные исследования. М.: ГУ-ВШЭ, 2003.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Ферро, М. </w:t>
      </w: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рассказывают историю детям в разных 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М.: Высшая школа, 1992.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Бои за историю. М., 1991.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Франция-память /  П. Нора, М. Озуф, Ж. де Пюимеж, М. Винок. - СПб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1999</w:t>
      </w:r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Хальбвакс М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Коллективная и историческая память // Неприкосновенный запас, 2005, №2-3: </w:t>
      </w:r>
      <w:hyperlink r:id="rId5" w:history="1">
        <w:r w:rsidRPr="00A748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http://magazines.russ.ru/nz/2005/2/ha2.htm</w:t>
        </w:r>
      </w:hyperlink>
    </w:p>
    <w:p w:rsidR="00164664" w:rsidRPr="00A748F8" w:rsidRDefault="00164664" w:rsidP="00164664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Ходнев А.С</w:t>
      </w:r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. Новая культурная история и "новая история досуга" //</w:t>
      </w:r>
      <w:r w:rsidRPr="00A748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Историческая наука сегодня. Теории, методы, перспективы. Сборник статей</w:t>
      </w:r>
      <w:proofErr w:type="gramStart"/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П</w:t>
      </w:r>
      <w:proofErr w:type="gramEnd"/>
      <w:r w:rsidRPr="00A748F8">
        <w:rPr>
          <w:rFonts w:ascii="Times New Roman" w:eastAsia="Times New Roman" w:hAnsi="Times New Roman" w:cs="Times New Roman"/>
          <w:sz w:val="24"/>
          <w:szCs w:val="20"/>
          <w:lang w:eastAsia="ru-RU"/>
        </w:rPr>
        <w:t>од ред. Л. П. Репиной. М.: ИВИ РАН, 2011. С. 462 - 473.</w:t>
      </w:r>
    </w:p>
    <w:p w:rsidR="00164664" w:rsidRDefault="00164664" w:rsidP="001646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SchoolBook-Bold" w:hAnsi="Times New Roman" w:cs="Times New Roman"/>
          <w:sz w:val="24"/>
          <w:szCs w:val="24"/>
          <w:lang w:eastAsia="ru-RU"/>
        </w:rPr>
      </w:pPr>
      <w:r w:rsidRPr="00A74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Ходнев, А.</w:t>
      </w:r>
      <w:r w:rsidRPr="00A748F8">
        <w:rPr>
          <w:rFonts w:ascii="Times New Roman" w:eastAsia="SchoolBook-Bold" w:hAnsi="Times New Roman" w:cs="Times New Roman"/>
          <w:i/>
          <w:sz w:val="24"/>
          <w:szCs w:val="24"/>
          <w:lang w:eastAsia="ru-RU"/>
        </w:rPr>
        <w:t>С.</w:t>
      </w:r>
      <w:r w:rsidRPr="00A748F8">
        <w:rPr>
          <w:rFonts w:ascii="Times New Roman" w:eastAsia="SchoolBook-Bold" w:hAnsi="Times New Roman" w:cs="Times New Roman"/>
          <w:sz w:val="24"/>
          <w:szCs w:val="24"/>
          <w:lang w:eastAsia="ru-RU"/>
        </w:rPr>
        <w:t xml:space="preserve"> Культура памяти и публичная история // Ярославский педагогический вестник. – 2015. – № 6. – С. 218-221. </w:t>
      </w:r>
    </w:p>
    <w:p w:rsidR="00E60BF0" w:rsidRDefault="00E60BF0"/>
    <w:sectPr w:rsidR="00E60BF0" w:rsidSect="00E6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2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9"/>
    <w:multiLevelType w:val="multilevel"/>
    <w:tmpl w:val="00000019"/>
    <w:name w:val="WW8Num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cs="Symbol"/>
      </w:rPr>
    </w:lvl>
  </w:abstractNum>
  <w:abstractNum w:abstractNumId="4">
    <w:nsid w:val="329E1947"/>
    <w:multiLevelType w:val="hybridMultilevel"/>
    <w:tmpl w:val="23F4AF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55D59"/>
    <w:multiLevelType w:val="hybridMultilevel"/>
    <w:tmpl w:val="B1F6BCEA"/>
    <w:lvl w:ilvl="0" w:tplc="00000013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17DE5"/>
    <w:multiLevelType w:val="hybridMultilevel"/>
    <w:tmpl w:val="F69C6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42DE8"/>
    <w:multiLevelType w:val="hybridMultilevel"/>
    <w:tmpl w:val="2068A780"/>
    <w:lvl w:ilvl="0" w:tplc="7AC674E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grammar="clean"/>
  <w:defaultTabStop w:val="708"/>
  <w:characterSpacingControl w:val="doNotCompress"/>
  <w:compat/>
  <w:rsids>
    <w:rsidRoot w:val="00164664"/>
    <w:rsid w:val="00164664"/>
    <w:rsid w:val="00E6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z/2005/2/ha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2016-03-18T13:07:00Z</dcterms:created>
  <dcterms:modified xsi:type="dcterms:W3CDTF">2016-03-18T13:07:00Z</dcterms:modified>
</cp:coreProperties>
</file>